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A930" w14:textId="77777777" w:rsidR="00421497" w:rsidRPr="003112C4" w:rsidRDefault="00421497" w:rsidP="00421497">
      <w:pPr>
        <w:spacing w:line="320" w:lineRule="atLeast"/>
        <w:jc w:val="right"/>
        <w:rPr>
          <w:rFonts w:cs="Arial"/>
          <w:b/>
          <w:bCs/>
        </w:rPr>
      </w:pPr>
      <w:bookmarkStart w:id="0" w:name="_GoBack"/>
      <w:bookmarkEnd w:id="0"/>
      <w:r w:rsidRPr="00421497">
        <w:rPr>
          <w:rFonts w:cs="Arial"/>
          <w:b/>
          <w:bCs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9C67905" wp14:editId="0E1D8345">
            <wp:simplePos x="0" y="0"/>
            <wp:positionH relativeFrom="column">
              <wp:posOffset>121285</wp:posOffset>
            </wp:positionH>
            <wp:positionV relativeFrom="paragraph">
              <wp:posOffset>-23495</wp:posOffset>
            </wp:positionV>
            <wp:extent cx="131826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25" y="21021"/>
                <wp:lineTo x="21225" y="0"/>
                <wp:lineTo x="0" y="0"/>
              </wp:wrapPolygon>
            </wp:wrapTight>
            <wp:docPr id="6" name="Obrázek 6" descr="S:\02. Marketing\07_PROJEKTY\01_CENTRUM PASIVNIHO DOMU\04_GRAFICKÝ MANUÁL\LOGO\CPD_logo_w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2. Marketing\07_PROJEKTY\01_CENTRUM PASIVNIHO DOMU\04_GRAFICKÝ MANUÁL\LOGO\CPD_logo_w5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21497">
        <w:rPr>
          <w:rFonts w:cs="Arial"/>
          <w:b/>
          <w:bCs/>
          <w:sz w:val="24"/>
        </w:rPr>
        <w:t>TISKOVÁ ZPRÁVA</w:t>
      </w:r>
    </w:p>
    <w:p w14:paraId="0B924C9D" w14:textId="46FF26B4" w:rsidR="00421497" w:rsidRPr="003112C4" w:rsidRDefault="00F76709" w:rsidP="00421497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421497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září</w:t>
      </w:r>
      <w:r w:rsidR="00421497">
        <w:rPr>
          <w:rFonts w:cs="Arial"/>
          <w:b/>
          <w:bCs/>
        </w:rPr>
        <w:t xml:space="preserve"> </w:t>
      </w:r>
      <w:r w:rsidR="00421497" w:rsidRPr="003112C4">
        <w:rPr>
          <w:rFonts w:cs="Arial"/>
          <w:b/>
          <w:bCs/>
        </w:rPr>
        <w:t>201</w:t>
      </w:r>
      <w:r w:rsidR="00421497">
        <w:rPr>
          <w:rFonts w:cs="Arial"/>
          <w:b/>
          <w:bCs/>
        </w:rPr>
        <w:t>7</w:t>
      </w:r>
    </w:p>
    <w:p w14:paraId="0691E307" w14:textId="77777777" w:rsidR="00C43584" w:rsidRPr="00421497" w:rsidRDefault="00421497" w:rsidP="00421497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08FA82F5" w14:textId="77777777" w:rsidR="00775662" w:rsidRPr="00775662" w:rsidRDefault="00775662" w:rsidP="00775662">
      <w:pPr>
        <w:pStyle w:val="Nadpis1"/>
        <w:tabs>
          <w:tab w:val="left" w:pos="6946"/>
        </w:tabs>
        <w:rPr>
          <w:color w:val="auto"/>
        </w:rPr>
      </w:pPr>
      <w:r w:rsidRPr="00775662">
        <w:rPr>
          <w:color w:val="auto"/>
        </w:rPr>
        <w:t>Měření v českých školách:  Žáci při hodinách dýchají vzduch s obsahem CO</w:t>
      </w:r>
      <w:r w:rsidRPr="00775662">
        <w:rPr>
          <w:color w:val="auto"/>
          <w:vertAlign w:val="subscript"/>
        </w:rPr>
        <w:t xml:space="preserve">2 </w:t>
      </w:r>
      <w:r w:rsidRPr="00775662">
        <w:rPr>
          <w:color w:val="auto"/>
        </w:rPr>
        <w:t xml:space="preserve">vyšším, než připouštějí hygienické limity. Hůř se kvůli tomu učí. </w:t>
      </w:r>
    </w:p>
    <w:p w14:paraId="50EFA90F" w14:textId="77777777" w:rsidR="00775662" w:rsidRDefault="00775662" w:rsidP="00775662">
      <w:pPr>
        <w:rPr>
          <w:b/>
        </w:rPr>
      </w:pPr>
    </w:p>
    <w:p w14:paraId="4D146464" w14:textId="28E36183" w:rsidR="00775662" w:rsidRDefault="00775662" w:rsidP="00775662">
      <w:pPr>
        <w:rPr>
          <w:b/>
        </w:rPr>
      </w:pPr>
      <w:r w:rsidRPr="00862A51">
        <w:rPr>
          <w:b/>
        </w:rPr>
        <w:t xml:space="preserve">Kvalita ovzduší v učebnách je během výuky nedostatečná a </w:t>
      </w:r>
      <w:r>
        <w:rPr>
          <w:b/>
        </w:rPr>
        <w:t xml:space="preserve">koncentrace oxidu uhličitého v nich </w:t>
      </w:r>
      <w:r w:rsidRPr="00862A51">
        <w:rPr>
          <w:b/>
        </w:rPr>
        <w:t xml:space="preserve">překračuje hygienické limity. </w:t>
      </w:r>
      <w:r>
        <w:rPr>
          <w:b/>
        </w:rPr>
        <w:t>Ukázalo to měření prováděné v 73</w:t>
      </w:r>
      <w:r w:rsidRPr="00862A51">
        <w:rPr>
          <w:b/>
        </w:rPr>
        <w:t xml:space="preserve"> třídách základních a středních škol po celé České republice. Děti, které se musejí učit v nedostatečně větraných prostorách se prokazatelně hůř soustředí. </w:t>
      </w:r>
      <w:r>
        <w:rPr>
          <w:b/>
        </w:rPr>
        <w:t xml:space="preserve">Krátké větrání o přestávkách problém neřeší. </w:t>
      </w:r>
    </w:p>
    <w:p w14:paraId="4DEEB558" w14:textId="6E35C2B6" w:rsidR="00A333A7" w:rsidRDefault="00A333A7" w:rsidP="00A333A7">
      <w:r>
        <w:t xml:space="preserve">Moderní člověk </w:t>
      </w:r>
      <w:r w:rsidRPr="00C33411">
        <w:t xml:space="preserve">tráví </w:t>
      </w:r>
      <w:r w:rsidR="00D703E0" w:rsidRPr="00C33411">
        <w:t>v uzavřených prostorách</w:t>
      </w:r>
      <w:r w:rsidR="00D703E0">
        <w:t xml:space="preserve"> </w:t>
      </w:r>
      <w:r>
        <w:t xml:space="preserve">přibližně 90 % času. Zvlášť pro děti je přitom nejlepší trávit co nejvíc času venku. A když už musí pobývat uvnitř, mělo by to být v prostředí, kde je dobrý vzduch. </w:t>
      </w:r>
    </w:p>
    <w:p w14:paraId="225C3602" w14:textId="4EE99DB7" w:rsidR="00775662" w:rsidRDefault="00775662" w:rsidP="00775662">
      <w:r>
        <w:t xml:space="preserve">„Bylo prokázáno, že špatný vzduch vede k poklesu produktivity o 10 a více procent. V základní škole by mohlo kvalitní vnitřní prostředí zkrátit dětem vyučování o 3 hodiny týdně, nebo povinnou školní docházku zkrátit o rok se stejnými výsledky,“ uvádí Jan Bárta, ředitel Centra pasivního domu, které měření ve školách iniciovalo a umožnilo. </w:t>
      </w:r>
    </w:p>
    <w:p w14:paraId="4690B0DC" w14:textId="77777777" w:rsidR="00775662" w:rsidRDefault="00775662" w:rsidP="00775662">
      <w:r>
        <w:t>Měření kvality ovzduší na školách prováděli sami žáci a učitelé v rámci projektu Centra pasivního domu. 62 měření proběhlo na základních školách od září 2016 do dubna 2017, 11 měření na školách</w:t>
      </w:r>
      <w:r w:rsidRPr="00862A51">
        <w:t xml:space="preserve"> </w:t>
      </w:r>
      <w:r>
        <w:t xml:space="preserve">středních v období listopad 2016 – únor 2017. Každé měření probíhalo po dobu dvou týdnů. </w:t>
      </w:r>
    </w:p>
    <w:p w14:paraId="37DDC25C" w14:textId="77777777" w:rsidR="00775662" w:rsidRDefault="00775662" w:rsidP="00775662">
      <w:r>
        <w:t>Výsledky ukazují, že přirozené větrání (otevření oken) kvalitu vzduchu v učebnách zlepšuje pouze nedostatečně a na pár minut, naprostou většinu vyučovací hodiny žáci dýchají vzduch znehodnocený nadlimitní koncentrací CO</w:t>
      </w:r>
      <w:r w:rsidRPr="004A6ACE">
        <w:rPr>
          <w:vertAlign w:val="subscript"/>
        </w:rPr>
        <w:t>2</w:t>
      </w:r>
      <w:r>
        <w:t xml:space="preserve">. </w:t>
      </w:r>
      <w:r w:rsidRPr="00A333A7">
        <w:rPr>
          <w:b/>
        </w:rPr>
        <w:t>V těch nejhorších případech dokonce ani po vyvětrání neklesnou hodnoty pod hygienický limit (viz graf).</w:t>
      </w:r>
      <w:r>
        <w:t xml:space="preserve"> </w:t>
      </w:r>
    </w:p>
    <w:p w14:paraId="5176267A" w14:textId="3866A6DE" w:rsidR="00775662" w:rsidRDefault="00775662" w:rsidP="00775662">
      <w:r>
        <w:t xml:space="preserve">Z celkového počtu 62 měření na základních školách pouze 4 třídy v průběhu vyučování nepřesáhly doporučenou hodnotu koncentrace oxidu uhličitého, která je 1000 PPM. V osmi třídách pak v průběhu vyučování koncentrace dosahovala </w:t>
      </w:r>
      <w:r w:rsidR="00E40022">
        <w:t>vyšší</w:t>
      </w:r>
      <w:r>
        <w:t>ch hodnot, než je maximálně povolený limit 1500 PPM.</w:t>
      </w:r>
    </w:p>
    <w:p w14:paraId="3CAEF51B" w14:textId="3AA6952F" w:rsidR="00775662" w:rsidRDefault="00775662" w:rsidP="00775662">
      <w:r>
        <w:t xml:space="preserve">V chladnějším období, kdy otevření oken </w:t>
      </w:r>
      <w:r w:rsidR="00E40022">
        <w:t>provází</w:t>
      </w:r>
      <w:r>
        <w:t xml:space="preserve"> výrazný pokles teploty v učebně, je situace ještě více alarmující. Z jedenácti měření na středních školách pouze jedna třída nepřesáhla doporučenou hodnotu oxidu uhličitého (1000 PPM), a to se jednalo nikoli o kmenovou, ale specializovanou učebnu, která není tolik vytížená. V sedmi třídách byla v průběhu vyučování naměřena nadlimitní koncentrace CO</w:t>
      </w:r>
      <w:r w:rsidRPr="004E0E42">
        <w:rPr>
          <w:vertAlign w:val="subscript"/>
        </w:rPr>
        <w:t>2</w:t>
      </w:r>
      <w:r>
        <w:t xml:space="preserve">. </w:t>
      </w:r>
    </w:p>
    <w:p w14:paraId="1EFDDE09" w14:textId="77777777" w:rsidR="00775662" w:rsidRDefault="00775662" w:rsidP="00775662">
      <w:r>
        <w:t xml:space="preserve">Kvalita ovzduší v učebnách se hodnotí dle koncentrace oxidu uhličitého ve vzduchu. Dle vyhlášky 268/2009 Sb. nesmí překročit hodnotu 1500 PPM. </w:t>
      </w:r>
    </w:p>
    <w:p w14:paraId="68AFA1C8" w14:textId="566DEF0B" w:rsidR="00775662" w:rsidRDefault="00332DF9" w:rsidP="00775662">
      <w:r w:rsidRPr="00332DF9">
        <w:rPr>
          <w:noProof/>
          <w:lang w:eastAsia="cs-CZ"/>
        </w:rPr>
        <w:lastRenderedPageBreak/>
        <w:drawing>
          <wp:inline distT="0" distB="0" distL="0" distR="0" wp14:anchorId="3E04C112" wp14:editId="33D8F8FA">
            <wp:extent cx="5760720" cy="3082577"/>
            <wp:effectExtent l="0" t="0" r="0" b="3810"/>
            <wp:docPr id="1" name="Obrázek 1" descr="S:\02. Marketing\07_PROJEKTY\01_CENTRUM PASIVNIHO DOMU\03_PR\04_TISKOVÉ ZPRÁVY\01_PŘÍLEŽITOSTI_PODKLADY\gr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. Marketing\07_PROJEKTY\01_CENTRUM PASIVNIHO DOMU\03_PR\04_TISKOVÉ ZPRÁVY\01_PŘÍLEŽITOSTI_PODKLADY\gra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6586" w14:textId="4B8303C5" w:rsidR="00775662" w:rsidRDefault="00775662" w:rsidP="00775662">
      <w:pPr>
        <w:rPr>
          <w:b/>
        </w:rPr>
      </w:pPr>
      <w:r>
        <w:rPr>
          <w:b/>
        </w:rPr>
        <w:t xml:space="preserve">Obr. 1: Graf průběhu koncentrace </w:t>
      </w:r>
      <w:r w:rsidRPr="00A17228">
        <w:rPr>
          <w:b/>
        </w:rPr>
        <w:t>CO</w:t>
      </w:r>
      <w:r w:rsidRPr="00A17228">
        <w:rPr>
          <w:b/>
          <w:vertAlign w:val="subscript"/>
        </w:rPr>
        <w:t>2</w:t>
      </w:r>
      <w:r>
        <w:rPr>
          <w:b/>
        </w:rPr>
        <w:t xml:space="preserve"> v jedné z učeben</w:t>
      </w:r>
      <w:r w:rsidR="00F76709">
        <w:rPr>
          <w:b/>
        </w:rPr>
        <w:t>.</w:t>
      </w:r>
      <w:r w:rsidR="00F76709">
        <w:rPr>
          <w:b/>
          <w:vertAlign w:val="subscript"/>
        </w:rPr>
        <w:t xml:space="preserve">. </w:t>
      </w:r>
      <w:r w:rsidR="00F76709">
        <w:rPr>
          <w:b/>
        </w:rPr>
        <w:t xml:space="preserve">Je z něj dobře patrné, že vyvětráním o přestávkách se kvalita vzduchu zlepší jen málo a na krátkou dobu. </w:t>
      </w:r>
      <w:r w:rsidR="002D2C19">
        <w:rPr>
          <w:b/>
        </w:rPr>
        <w:t>V grafu je rovněž vyznačen vliv koncentrace CO</w:t>
      </w:r>
      <w:r w:rsidR="002D2C19" w:rsidRPr="002D2C19">
        <w:rPr>
          <w:b/>
          <w:vertAlign w:val="subscript"/>
        </w:rPr>
        <w:t>2</w:t>
      </w:r>
      <w:r w:rsidR="002D2C19">
        <w:rPr>
          <w:b/>
        </w:rPr>
        <w:t xml:space="preserve"> na člověka. </w:t>
      </w:r>
      <w:r w:rsidR="00F76709">
        <w:rPr>
          <w:b/>
        </w:rPr>
        <w:t>(Z</w:t>
      </w:r>
      <w:r>
        <w:rPr>
          <w:b/>
        </w:rPr>
        <w:t>droj: Centrum pasivního domu)</w:t>
      </w:r>
    </w:p>
    <w:p w14:paraId="798BFD18" w14:textId="3E104AEC" w:rsidR="00775662" w:rsidRDefault="00775662" w:rsidP="00775662">
      <w:r>
        <w:rPr>
          <w:b/>
        </w:rPr>
        <w:t xml:space="preserve">Centrum pasivního domu </w:t>
      </w:r>
      <w:r>
        <w:t>v návaznosti na výsledky měření doporučuje</w:t>
      </w:r>
      <w:r w:rsidR="00E40022">
        <w:t xml:space="preserve"> </w:t>
      </w:r>
      <w:r>
        <w:t>provozovatelům</w:t>
      </w:r>
      <w:r w:rsidR="00E40022">
        <w:t xml:space="preserve"> </w:t>
      </w:r>
      <w:r>
        <w:t>a zřizovatelům škol a ostatních veřejných budov zabývat se koncepcí větrání. Optimálním způsobem je systém řízeného větrání s rekuperací, vybavený a řízený čidly CO</w:t>
      </w:r>
      <w:r>
        <w:rPr>
          <w:vertAlign w:val="subscript"/>
        </w:rPr>
        <w:t>2</w:t>
      </w:r>
      <w:r>
        <w:t xml:space="preserve">, který zároveň umožňuje úsporu energie na vytápění a zvýšení uživatelského komfortu tříd (větrání bez hluku z ulice, bez průvanu a chladu/horka z exteriéru, bez ohrožení bezpečnosti žáků a bez nutnosti zásahu uživatele). </w:t>
      </w:r>
    </w:p>
    <w:p w14:paraId="61CD5948" w14:textId="392D9360" w:rsidR="00E40C16" w:rsidRDefault="00775662">
      <w:r>
        <w:t xml:space="preserve">Na instalaci řízeného větrání lze čerpat dotaci z Operačního programu Životní prostředí, zájemci o informace se mohou obracet na Centrum pasivního domu. </w:t>
      </w:r>
    </w:p>
    <w:p w14:paraId="247BA926" w14:textId="77777777" w:rsidR="00E40022" w:rsidRPr="00E40022" w:rsidRDefault="00E40022"/>
    <w:p w14:paraId="1DE715EC" w14:textId="77777777" w:rsidR="00416FCB" w:rsidRDefault="00416FCB">
      <w:pPr>
        <w:rPr>
          <w:b/>
        </w:rPr>
      </w:pPr>
      <w:r w:rsidRPr="00E40C16">
        <w:rPr>
          <w:b/>
        </w:rPr>
        <w:t xml:space="preserve">Možnosti </w:t>
      </w:r>
      <w:r w:rsidR="00E40C16">
        <w:rPr>
          <w:b/>
        </w:rPr>
        <w:t>snížení koncentrace CO</w:t>
      </w:r>
      <w:r w:rsidR="00E40C16">
        <w:rPr>
          <w:b/>
          <w:vertAlign w:val="subscript"/>
        </w:rPr>
        <w:t xml:space="preserve">2 </w:t>
      </w:r>
      <w:r w:rsidR="00E40C16">
        <w:rPr>
          <w:b/>
        </w:rPr>
        <w:t>v interiéru</w:t>
      </w:r>
    </w:p>
    <w:p w14:paraId="4540AE64" w14:textId="5A8E3376" w:rsidR="00E40C16" w:rsidRPr="00E40C16" w:rsidRDefault="00E40C16">
      <w:r>
        <w:t xml:space="preserve">Nejúčinnějším způsobem, jak zajistit snížení koncentrace škodlivin v ovzduší v interiéru je </w:t>
      </w:r>
      <w:r w:rsidRPr="002D4A2A">
        <w:rPr>
          <w:b/>
        </w:rPr>
        <w:t>dostatečné a správné větrání.</w:t>
      </w:r>
      <w:r>
        <w:t xml:space="preserve"> </w:t>
      </w:r>
      <w:r w:rsidR="00775662">
        <w:t xml:space="preserve">Takzvané mikrovětrání má na kvalitu vnitřního prostředí zanedbatelný efekt. </w:t>
      </w:r>
    </w:p>
    <w:p w14:paraId="5D6EF9E2" w14:textId="77777777" w:rsidR="00416FCB" w:rsidRDefault="008F4AE1">
      <w:r>
        <w:rPr>
          <w:b/>
        </w:rPr>
        <w:t xml:space="preserve">Přirozené větrání </w:t>
      </w:r>
      <w:r>
        <w:t xml:space="preserve">(běžné větrání okny závislé na uživateli) je nejčastějším, ale jak se ukazuje, </w:t>
      </w:r>
      <w:r w:rsidRPr="002D4A2A">
        <w:rPr>
          <w:b/>
        </w:rPr>
        <w:t>ve školách zcela nedostatečným způsobem</w:t>
      </w:r>
      <w:r>
        <w:t xml:space="preserve"> větrání. Člověk není schopen dlouhodobě objektivně sledovat kvalitu vnitřního vzduchu, a tím dochází k podnodnocování potřeby větrání. Účinnost přirozeného větrání je nahodilá a závisí na okolních podmínkách – rycholsti větru, teplotním rozdílu mezi interiérem a exteriérem, umístění oken (např. na frekventovanou ulici), atd. Nevýhodou je, že spolu s odváděným vzduchem odvádíme v zimě i velkou část tepla, v létě větráním naopak přispíváme k přehřívání budovy. K dalším nevýhodám patří zvyšování hluku v interiéru či otázka bezpečnosti žáků ve třídách. </w:t>
      </w:r>
    </w:p>
    <w:p w14:paraId="05753EDA" w14:textId="77777777" w:rsidR="008F4AE1" w:rsidRDefault="008F4AE1">
      <w:r w:rsidRPr="008F4AE1">
        <w:rPr>
          <w:b/>
        </w:rPr>
        <w:t>Řízené</w:t>
      </w:r>
      <w:r w:rsidR="00C45952">
        <w:rPr>
          <w:b/>
        </w:rPr>
        <w:t xml:space="preserve"> rovnotlaké</w:t>
      </w:r>
      <w:r w:rsidRPr="008F4AE1">
        <w:rPr>
          <w:b/>
        </w:rPr>
        <w:t xml:space="preserve"> větrání </w:t>
      </w:r>
      <w:r w:rsidR="00C45952">
        <w:t xml:space="preserve">funguje na principu řízeného přívodu a odvodu vzduchu z budovy. Tento systém umožňuje použití zpětného získávání tepla (rekuperace tepla) a vrátit tak zpět až 90 % tepla </w:t>
      </w:r>
      <w:r w:rsidR="00C45952">
        <w:lastRenderedPageBreak/>
        <w:t xml:space="preserve">z odpadního vzduchu. Vyhovuje tak současným požadavkům na snižování energetické náročnosti budovy. Nasávání vzduchu je možné umístit na neosluněná místa, místa s nižším znečištěním pachy, prašností, exhalacemi z dopravy, apod. Větrací zařízení může být umístěno přímo ve třídě nebo jako centrální systém sloužit pro větší celek. </w:t>
      </w:r>
    </w:p>
    <w:p w14:paraId="7DF8EC4F" w14:textId="77777777" w:rsidR="00C45952" w:rsidRDefault="00421497">
      <w:r w:rsidRPr="00421497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4C140CE0" wp14:editId="383ECAD0">
            <wp:simplePos x="0" y="0"/>
            <wp:positionH relativeFrom="column">
              <wp:posOffset>2643505</wp:posOffset>
            </wp:positionH>
            <wp:positionV relativeFrom="paragraph">
              <wp:posOffset>1365885</wp:posOffset>
            </wp:positionV>
            <wp:extent cx="137858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192" y="21319"/>
                <wp:lineTo x="21192" y="0"/>
                <wp:lineTo x="0" y="0"/>
              </wp:wrapPolygon>
            </wp:wrapTight>
            <wp:docPr id="4" name="Obrázek 4" descr="S:\02. Marketing\07_PROJEKTY\01_CENTRUM PASIVNIHO DOMU\03_PR\04_TISKOVÉ ZPRÁVY\01_PŘÍLEŽITOSTI_PODKLADY\02_Vetrani_skol_CPD_Hruby\_obrazky\Merten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2. Marketing\07_PROJEKTY\01_CENTRUM PASIVNIHO DOMU\03_PR\04_TISKOVÉ ZPRÁVY\01_PŘÍLEŽITOSTI_PODKLADY\02_Vetrani_skol_CPD_Hruby\_obrazky\Mertenov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497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5BF75471" wp14:editId="3A6F6CCF">
            <wp:simplePos x="0" y="0"/>
            <wp:positionH relativeFrom="column">
              <wp:posOffset>-31115</wp:posOffset>
            </wp:positionH>
            <wp:positionV relativeFrom="paragraph">
              <wp:posOffset>1363345</wp:posOffset>
            </wp:positionV>
            <wp:extent cx="2602800" cy="1951200"/>
            <wp:effectExtent l="0" t="0" r="7620" b="0"/>
            <wp:wrapTight wrapText="bothSides">
              <wp:wrapPolygon edited="0">
                <wp:start x="0" y="0"/>
                <wp:lineTo x="0" y="21305"/>
                <wp:lineTo x="21505" y="21305"/>
                <wp:lineTo x="21505" y="0"/>
                <wp:lineTo x="0" y="0"/>
              </wp:wrapPolygon>
            </wp:wrapTight>
            <wp:docPr id="3" name="Obrázek 3" descr="S:\02. Marketing\07_PROJEKTY\01_CENTRUM PASIVNIHO DOMU\03_PR\04_TISKOVÉ ZPRÁVY\01_PŘÍLEŽITOSTI_PODKLADY\02_Vetrani_skol_CPD_Hruby\_obrazky\Merte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2. Marketing\07_PROJEKTY\01_CENTRUM PASIVNIHO DOMU\03_PR\04_TISKOVÉ ZPRÁVY\01_PŘÍLEŽITOSTI_PODKLADY\02_Vetrani_skol_CPD_Hruby\_obrazky\Merten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52">
        <w:rPr>
          <w:b/>
        </w:rPr>
        <w:t>Hybridní větrání</w:t>
      </w:r>
      <w:r w:rsidR="00C45952">
        <w:t xml:space="preserve"> funguje na principu měření koncentrace CO</w:t>
      </w:r>
      <w:r w:rsidR="00C45952">
        <w:rPr>
          <w:vertAlign w:val="subscript"/>
        </w:rPr>
        <w:t>2</w:t>
      </w:r>
      <w:r w:rsidR="00C45952">
        <w:t xml:space="preserve"> v interiéru a automatickém otevírání oken pomocí servopohonů. Pokud nastane situace, kdy přirozené větrání okny nestačí, uvede se automaticky do chodu ventilátor, který odvádí vzduch z nejvíce znečištěných místností. Hybridní větrání neumožňuje instalaci zpětného zisku tepla a je s ním spojený obdobný diskomfort jako u přirozeného větrání. Servomotory na oknech rovněž vyžadují kontrolu a sledování polohy otevíraných křídel,</w:t>
      </w:r>
      <w:r w:rsidR="00341E23">
        <w:t xml:space="preserve"> i kvůli zajištění bezpečnosti objektu. </w:t>
      </w:r>
    </w:p>
    <w:p w14:paraId="518E9EF7" w14:textId="77777777" w:rsidR="00421497" w:rsidRDefault="00421497">
      <w:pPr>
        <w:rPr>
          <w:vertAlign w:val="subscript"/>
        </w:rPr>
      </w:pPr>
    </w:p>
    <w:p w14:paraId="677544C4" w14:textId="77777777" w:rsidR="00421497" w:rsidRDefault="00421497">
      <w:pPr>
        <w:rPr>
          <w:vertAlign w:val="subscript"/>
        </w:rPr>
      </w:pPr>
    </w:p>
    <w:p w14:paraId="18DC07A5" w14:textId="77777777" w:rsidR="00421497" w:rsidRDefault="00421497">
      <w:pPr>
        <w:rPr>
          <w:vertAlign w:val="subscript"/>
        </w:rPr>
      </w:pPr>
    </w:p>
    <w:p w14:paraId="4C1E02C2" w14:textId="77777777" w:rsidR="00421497" w:rsidRDefault="00421497">
      <w:pPr>
        <w:rPr>
          <w:vertAlign w:val="subscript"/>
        </w:rPr>
      </w:pPr>
    </w:p>
    <w:p w14:paraId="365CA0B2" w14:textId="77777777" w:rsidR="00421497" w:rsidRDefault="00421497">
      <w:pPr>
        <w:rPr>
          <w:vertAlign w:val="subscript"/>
        </w:rPr>
      </w:pPr>
    </w:p>
    <w:p w14:paraId="1A8DACCD" w14:textId="77777777" w:rsidR="00421497" w:rsidRDefault="00421497">
      <w:pPr>
        <w:rPr>
          <w:vertAlign w:val="subscript"/>
        </w:rPr>
      </w:pPr>
    </w:p>
    <w:p w14:paraId="482AE9AC" w14:textId="77777777" w:rsidR="00421497" w:rsidRDefault="00421497">
      <w:pPr>
        <w:rPr>
          <w:vertAlign w:val="subscript"/>
        </w:rPr>
      </w:pPr>
    </w:p>
    <w:p w14:paraId="315343FA" w14:textId="2C63ECA4" w:rsidR="00421497" w:rsidRPr="00F01CBA" w:rsidRDefault="00A333A7" w:rsidP="00421497">
      <w:pPr>
        <w:rPr>
          <w:b/>
        </w:rPr>
      </w:pPr>
      <w:r>
        <w:rPr>
          <w:b/>
        </w:rPr>
        <w:t>Obr. 2</w:t>
      </w:r>
      <w:r w:rsidR="00421497">
        <w:rPr>
          <w:b/>
        </w:rPr>
        <w:t xml:space="preserve"> a </w:t>
      </w:r>
      <w:r>
        <w:rPr>
          <w:b/>
        </w:rPr>
        <w:t>3</w:t>
      </w:r>
      <w:r w:rsidR="00421497">
        <w:rPr>
          <w:b/>
        </w:rPr>
        <w:t>: Ukázka instalace jednotky řízeného větrání</w:t>
      </w:r>
      <w:r w:rsidR="00421497">
        <w:rPr>
          <w:b/>
          <w:vertAlign w:val="subscript"/>
        </w:rPr>
        <w:t xml:space="preserve"> </w:t>
      </w:r>
      <w:r w:rsidR="00421497">
        <w:rPr>
          <w:b/>
        </w:rPr>
        <w:t>(zdroj: Centrum pasivního domu)</w:t>
      </w:r>
    </w:p>
    <w:p w14:paraId="2701CA93" w14:textId="77777777" w:rsidR="00421497" w:rsidRPr="00E855AE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O </w:t>
      </w:r>
      <w:r w:rsidR="00DC70C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společnosti </w:t>
      </w: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>Centrum pasivního domu:</w:t>
      </w:r>
    </w:p>
    <w:p w14:paraId="22A211D9" w14:textId="48E438F8" w:rsidR="00DD527B" w:rsidRPr="00DD527B" w:rsidRDefault="00DD527B" w:rsidP="00DD527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1E2332"/>
          <w:sz w:val="20"/>
          <w:szCs w:val="20"/>
          <w:lang w:eastAsia="cs-CZ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Centrum pasivního domu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(CPD)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vzniklo jako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nezisková organizace v roce 2005 s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> 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cílem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podpořit šetrnou výstavbu v České republice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a stát se hlavním kontaktním místem pro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nejširší veřejnost. Zároveň Centrum v rámci</w:t>
      </w:r>
    </w:p>
    <w:p w14:paraId="0AC527D2" w14:textId="3A8B1D5B" w:rsidR="00F4721C" w:rsidRPr="00E855AE" w:rsidRDefault="00DD527B" w:rsidP="00DD527B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E2332"/>
          <w:sz w:val="20"/>
          <w:szCs w:val="20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svých </w:t>
      </w:r>
      <w:r w:rsidRPr="00DD527B">
        <w:rPr>
          <w:rFonts w:cs="Arial"/>
          <w:i/>
          <w:color w:val="1E2332"/>
          <w:sz w:val="20"/>
          <w:szCs w:val="20"/>
        </w:rPr>
        <w:t>prezentačních a vzdělávacích aktivit veřejnosti ukazuje, že kvalitně postavené, ekologické a zdravé bydlení je moderní, komfortní a dostupné prakticky každému.</w:t>
      </w:r>
      <w:r>
        <w:rPr>
          <w:rFonts w:cs="Arial"/>
          <w:i/>
          <w:color w:val="1E2332"/>
          <w:sz w:val="20"/>
          <w:szCs w:val="20"/>
        </w:rPr>
        <w:t xml:space="preserve"> CPD sdružuje fyzické a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>
        <w:rPr>
          <w:rFonts w:cs="Arial"/>
          <w:i/>
          <w:color w:val="1E2332"/>
          <w:sz w:val="20"/>
          <w:szCs w:val="20"/>
        </w:rPr>
        <w:t xml:space="preserve">právnické </w:t>
      </w:r>
      <w:r w:rsidR="00A3141E" w:rsidRPr="00E855AE">
        <w:rPr>
          <w:rFonts w:cs="Arial"/>
          <w:i/>
          <w:color w:val="1E2332"/>
          <w:sz w:val="20"/>
          <w:szCs w:val="20"/>
        </w:rPr>
        <w:t>osob</w:t>
      </w:r>
      <w:r>
        <w:rPr>
          <w:rFonts w:cs="Arial"/>
          <w:i/>
          <w:color w:val="1E2332"/>
          <w:sz w:val="20"/>
          <w:szCs w:val="20"/>
        </w:rPr>
        <w:t>y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, které </w:t>
      </w:r>
      <w:r>
        <w:rPr>
          <w:rFonts w:cs="Arial"/>
          <w:i/>
          <w:color w:val="1E2332"/>
          <w:sz w:val="20"/>
          <w:szCs w:val="20"/>
        </w:rPr>
        <w:t>mají zájem podporovat a propagovat standard pasivního domu.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 w:rsidR="00421497" w:rsidRPr="00421497">
        <w:rPr>
          <w:rFonts w:cs="Arial"/>
          <w:i/>
          <w:color w:val="1E2332"/>
          <w:sz w:val="20"/>
          <w:szCs w:val="20"/>
        </w:rPr>
        <w:t>Dodnes je nejvýznamnější a nejrozsáhlejší odbornou platformou, která podněcuje a moderuje diskusi v oblasti výstavby budov v pasivním standardu napříč expertní i laickou veřejností.</w:t>
      </w:r>
      <w:r w:rsidR="00F4721C" w:rsidRPr="00E855AE">
        <w:rPr>
          <w:rFonts w:cs="Arial"/>
          <w:i/>
          <w:color w:val="1E2332"/>
          <w:sz w:val="20"/>
          <w:szCs w:val="20"/>
        </w:rPr>
        <w:t xml:space="preserve"> </w:t>
      </w:r>
    </w:p>
    <w:p w14:paraId="48956287" w14:textId="77777777" w:rsidR="00F4721C" w:rsidRP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25F1BA93" w14:textId="7EF86398" w:rsid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Osvětové a vzdělávací aktivity CPD jsou zaměřené jak na investory, tak i na stavební experty a studenty architektonických či stavebních oborů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, ale také děti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Pořádá specializované i obecnější kurzy na témata spojená s výstavbou a kontrolou kvality pasivních a nulových domů pro odborníky, stejně jako osvětové semináře a výstavy pro širokou veřejnost.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Jednou z největších akcí, do kterých je Centrum pasivního domu každoročně zapojeno, jsou listopadové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celosvětové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Dny pasivních domů, které Centrum koordinuje v rámci České republiky a během nichž může veřejnost navštívit zdejší obydlené i ještě rozestavěné pasivní domy.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Mezi další významné projekty, které Centrum organizuje, patří soutěžní přehlídka Pasivní dům a pravidelná mezinárodní konference, která je největší akcí v oboru úsporných budov a související problematiky v České republice. </w:t>
      </w:r>
      <w:r w:rsid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Pro děti Centrum připravilo </w:t>
      </w:r>
      <w:r w:rsidR="00E855AE">
        <w:rPr>
          <w:rFonts w:asciiTheme="minorHAnsi" w:hAnsiTheme="minorHAnsi" w:cs="Arial"/>
          <w:bCs/>
          <w:i/>
          <w:sz w:val="20"/>
          <w:szCs w:val="20"/>
        </w:rPr>
        <w:t>d</w:t>
      </w:r>
      <w:r w:rsidRPr="00E855AE">
        <w:rPr>
          <w:rFonts w:asciiTheme="minorHAnsi" w:hAnsiTheme="minorHAnsi" w:cs="Arial"/>
          <w:bCs/>
          <w:i/>
          <w:sz w:val="20"/>
          <w:szCs w:val="20"/>
        </w:rPr>
        <w:t xml:space="preserve">ětské experimentárium </w:t>
      </w:r>
      <w:hyperlink r:id="rId10" w:history="1">
        <w:r w:rsidRPr="00E855AE">
          <w:rPr>
            <w:rFonts w:asciiTheme="minorHAnsi" w:hAnsiTheme="minorHAnsi" w:cs="Arial"/>
            <w:i/>
            <w:sz w:val="20"/>
            <w:szCs w:val="20"/>
          </w:rPr>
          <w:t>„Bydleme zdravě – půjde to hravě</w:t>
        </w:r>
        <w:r w:rsidR="00A028E0">
          <w:rPr>
            <w:rFonts w:asciiTheme="minorHAnsi" w:hAnsiTheme="minorHAnsi" w:cs="Arial"/>
            <w:i/>
            <w:sz w:val="20"/>
            <w:szCs w:val="20"/>
          </w:rPr>
          <w:t>,</w:t>
        </w:r>
        <w:r w:rsidRPr="00E855AE">
          <w:rPr>
            <w:rFonts w:asciiTheme="minorHAnsi" w:hAnsiTheme="minorHAnsi" w:cs="Arial"/>
            <w:i/>
            <w:sz w:val="20"/>
            <w:szCs w:val="20"/>
          </w:rPr>
          <w:t>“</w:t>
        </w:r>
      </w:hyperlink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="00A028E0">
        <w:rPr>
          <w:rFonts w:asciiTheme="minorHAnsi" w:hAnsiTheme="minorHAnsi" w:cs="Arial"/>
          <w:i/>
          <w:color w:val="1E2332"/>
          <w:sz w:val="20"/>
          <w:szCs w:val="20"/>
        </w:rPr>
        <w:t>inspirované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velkými světovými science centry, která umí všem bez rozdílu věku vysvětlit, jak fungují přírodní zákony, taje fyziky i chemie.</w:t>
      </w:r>
    </w:p>
    <w:p w14:paraId="588CFB36" w14:textId="77777777" w:rsidR="00D703E0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338E3E5B" w14:textId="1E6C741D" w:rsidR="00D703E0" w:rsidRPr="00F4721C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>
        <w:rPr>
          <w:rFonts w:asciiTheme="minorHAnsi" w:hAnsiTheme="minorHAnsi" w:cs="Arial"/>
          <w:i/>
          <w:color w:val="1E2332"/>
          <w:sz w:val="20"/>
          <w:szCs w:val="20"/>
        </w:rPr>
        <w:t>V současné době probíhá měření CO</w:t>
      </w:r>
      <w:r w:rsidRPr="004A37B0">
        <w:rPr>
          <w:rFonts w:asciiTheme="minorHAnsi" w:hAnsiTheme="minorHAnsi" w:cs="Arial"/>
          <w:i/>
          <w:color w:val="1E2332"/>
          <w:sz w:val="20"/>
          <w:szCs w:val="20"/>
          <w:vertAlign w:val="subscript"/>
        </w:rPr>
        <w:t>2</w:t>
      </w:r>
      <w:r>
        <w:rPr>
          <w:rFonts w:asciiTheme="minorHAnsi" w:hAnsiTheme="minorHAnsi" w:cs="Arial"/>
          <w:i/>
          <w:color w:val="1E2332"/>
          <w:sz w:val="20"/>
          <w:szCs w:val="20"/>
        </w:rPr>
        <w:t xml:space="preserve"> na školách v rámci projektu „Táto, mámo – pojďme bydlet zdravě!“, který j</w:t>
      </w:r>
      <w:r w:rsidRPr="00725179">
        <w:rPr>
          <w:rFonts w:asciiTheme="minorHAnsi" w:hAnsiTheme="minorHAnsi" w:cs="Arial"/>
          <w:i/>
          <w:color w:val="1E2332"/>
          <w:sz w:val="20"/>
          <w:szCs w:val="20"/>
        </w:rPr>
        <w:t>e spolufinancován Státním fondem životního prostředí České republiky na základě rozhodnutí ministra životního prostředí. www.sfzp.cz, www.mzp.cz</w:t>
      </w:r>
    </w:p>
    <w:p w14:paraId="458F5199" w14:textId="77777777" w:rsidR="00421497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14:paraId="263A3D44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Další informace:</w:t>
      </w:r>
    </w:p>
    <w:p w14:paraId="234D15A6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 w:rsidRPr="00E855AE">
        <w:rPr>
          <w:rFonts w:cs="Arial"/>
          <w:bCs/>
          <w:sz w:val="20"/>
          <w:szCs w:val="20"/>
        </w:rPr>
        <w:lastRenderedPageBreak/>
        <w:t>Martina Hyklová, tel.:</w:t>
      </w:r>
      <w:r>
        <w:rPr>
          <w:rFonts w:cs="Arial"/>
          <w:bCs/>
          <w:sz w:val="20"/>
          <w:szCs w:val="20"/>
        </w:rPr>
        <w:t xml:space="preserve"> +420</w:t>
      </w:r>
      <w:r w:rsidRPr="00E855AE">
        <w:rPr>
          <w:rFonts w:cs="Arial"/>
          <w:bCs/>
          <w:sz w:val="20"/>
          <w:szCs w:val="20"/>
        </w:rPr>
        <w:t xml:space="preserve"> 721 665</w:t>
      </w:r>
      <w:r>
        <w:rPr>
          <w:rFonts w:cs="Arial"/>
          <w:bCs/>
          <w:sz w:val="20"/>
          <w:szCs w:val="20"/>
        </w:rPr>
        <w:t> </w:t>
      </w:r>
      <w:r w:rsidRPr="00E855AE">
        <w:rPr>
          <w:rFonts w:cs="Arial"/>
          <w:bCs/>
          <w:sz w:val="20"/>
          <w:szCs w:val="20"/>
        </w:rPr>
        <w:t>576</w:t>
      </w:r>
    </w:p>
    <w:p w14:paraId="5F4440C4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Email: </w:t>
      </w:r>
      <w:hyperlink r:id="rId11" w:history="1">
        <w:r w:rsidRPr="008337CE">
          <w:rPr>
            <w:rStyle w:val="Hypertextovodkaz"/>
            <w:rFonts w:cs="Arial"/>
            <w:bCs/>
            <w:sz w:val="20"/>
            <w:szCs w:val="20"/>
          </w:rPr>
          <w:t>marketing@pasivnidomy.cz</w:t>
        </w:r>
      </w:hyperlink>
      <w:r>
        <w:rPr>
          <w:rFonts w:cs="Arial"/>
          <w:bCs/>
          <w:sz w:val="20"/>
          <w:szCs w:val="20"/>
        </w:rPr>
        <w:t xml:space="preserve"> </w:t>
      </w:r>
    </w:p>
    <w:p w14:paraId="587599A3" w14:textId="77777777" w:rsidR="00E855AE" w:rsidRPr="00E855AE" w:rsidRDefault="00D66FDF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hyperlink r:id="rId12" w:history="1">
        <w:r w:rsidR="00E855AE" w:rsidRPr="008337CE">
          <w:rPr>
            <w:rStyle w:val="Hypertextovodkaz"/>
            <w:rFonts w:cs="Arial"/>
            <w:bCs/>
            <w:sz w:val="20"/>
            <w:szCs w:val="20"/>
          </w:rPr>
          <w:t>www.pasivnidomy.cz</w:t>
        </w:r>
      </w:hyperlink>
    </w:p>
    <w:p w14:paraId="3293D46A" w14:textId="77777777" w:rsidR="00E855AE" w:rsidRPr="00F4721C" w:rsidRDefault="00E855AE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14:paraId="6C48A3F2" w14:textId="77777777" w:rsidR="00421497" w:rsidRPr="00C45952" w:rsidRDefault="00421497">
      <w:pPr>
        <w:rPr>
          <w:vertAlign w:val="subscript"/>
        </w:rPr>
      </w:pPr>
    </w:p>
    <w:sectPr w:rsidR="00421497" w:rsidRPr="00C459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4602" w14:textId="77777777" w:rsidR="00B03FD5" w:rsidRDefault="00B03FD5" w:rsidP="00842A3B">
      <w:pPr>
        <w:spacing w:after="0" w:line="240" w:lineRule="auto"/>
      </w:pPr>
      <w:r>
        <w:separator/>
      </w:r>
    </w:p>
  </w:endnote>
  <w:endnote w:type="continuationSeparator" w:id="0">
    <w:p w14:paraId="37B6B4D1" w14:textId="77777777" w:rsidR="00B03FD5" w:rsidRDefault="00B03FD5" w:rsidP="008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A8AF" w14:textId="77777777" w:rsidR="00842A3B" w:rsidRDefault="00842A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DF8B" w14:textId="77777777" w:rsidR="00842A3B" w:rsidRDefault="00842A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DE34" w14:textId="77777777" w:rsidR="00842A3B" w:rsidRDefault="00842A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43E" w14:textId="77777777" w:rsidR="00B03FD5" w:rsidRDefault="00B03FD5" w:rsidP="00842A3B">
      <w:pPr>
        <w:spacing w:after="0" w:line="240" w:lineRule="auto"/>
      </w:pPr>
      <w:r>
        <w:separator/>
      </w:r>
    </w:p>
  </w:footnote>
  <w:footnote w:type="continuationSeparator" w:id="0">
    <w:p w14:paraId="5DA5AB69" w14:textId="77777777" w:rsidR="00B03FD5" w:rsidRDefault="00B03FD5" w:rsidP="0084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6A9F" w14:textId="77777777" w:rsidR="00842A3B" w:rsidRDefault="00842A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AF0B" w14:textId="77777777" w:rsidR="00842A3B" w:rsidRDefault="00842A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6EB8" w14:textId="77777777" w:rsidR="00842A3B" w:rsidRDefault="00842A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69"/>
    <w:rsid w:val="0000167A"/>
    <w:rsid w:val="0000706D"/>
    <w:rsid w:val="00013A69"/>
    <w:rsid w:val="00014A5F"/>
    <w:rsid w:val="000228E7"/>
    <w:rsid w:val="00024F68"/>
    <w:rsid w:val="0003321C"/>
    <w:rsid w:val="000729FC"/>
    <w:rsid w:val="000E60B0"/>
    <w:rsid w:val="000F136A"/>
    <w:rsid w:val="00103BDA"/>
    <w:rsid w:val="00114B43"/>
    <w:rsid w:val="00125465"/>
    <w:rsid w:val="001260CC"/>
    <w:rsid w:val="00150C8D"/>
    <w:rsid w:val="001A63C5"/>
    <w:rsid w:val="001D166E"/>
    <w:rsid w:val="001F38F4"/>
    <w:rsid w:val="00215FF8"/>
    <w:rsid w:val="00230CAA"/>
    <w:rsid w:val="00236C5C"/>
    <w:rsid w:val="00247AD7"/>
    <w:rsid w:val="002A31C6"/>
    <w:rsid w:val="002B2FE5"/>
    <w:rsid w:val="002D2C19"/>
    <w:rsid w:val="002D4A2A"/>
    <w:rsid w:val="00317C36"/>
    <w:rsid w:val="00332DF9"/>
    <w:rsid w:val="00334942"/>
    <w:rsid w:val="00341E23"/>
    <w:rsid w:val="0038566C"/>
    <w:rsid w:val="0039149C"/>
    <w:rsid w:val="003D7DE8"/>
    <w:rsid w:val="003F21A0"/>
    <w:rsid w:val="003F4859"/>
    <w:rsid w:val="00404402"/>
    <w:rsid w:val="00416FCB"/>
    <w:rsid w:val="00421497"/>
    <w:rsid w:val="00451F83"/>
    <w:rsid w:val="00470B04"/>
    <w:rsid w:val="00480531"/>
    <w:rsid w:val="00484568"/>
    <w:rsid w:val="00494F09"/>
    <w:rsid w:val="00496F9E"/>
    <w:rsid w:val="004A166D"/>
    <w:rsid w:val="004A675A"/>
    <w:rsid w:val="004E0E42"/>
    <w:rsid w:val="0053121F"/>
    <w:rsid w:val="005335CF"/>
    <w:rsid w:val="00541BDE"/>
    <w:rsid w:val="0057076D"/>
    <w:rsid w:val="005726FD"/>
    <w:rsid w:val="005A18A8"/>
    <w:rsid w:val="005A5072"/>
    <w:rsid w:val="005B7582"/>
    <w:rsid w:val="005C1596"/>
    <w:rsid w:val="005E04CB"/>
    <w:rsid w:val="00605C28"/>
    <w:rsid w:val="00617173"/>
    <w:rsid w:val="006346F8"/>
    <w:rsid w:val="00646D53"/>
    <w:rsid w:val="00661D61"/>
    <w:rsid w:val="00695D48"/>
    <w:rsid w:val="006A5A3E"/>
    <w:rsid w:val="006E393B"/>
    <w:rsid w:val="006E6405"/>
    <w:rsid w:val="006F67B0"/>
    <w:rsid w:val="007016CB"/>
    <w:rsid w:val="007039C3"/>
    <w:rsid w:val="00721B48"/>
    <w:rsid w:val="0072691C"/>
    <w:rsid w:val="00731F5B"/>
    <w:rsid w:val="00750602"/>
    <w:rsid w:val="007567E6"/>
    <w:rsid w:val="00775662"/>
    <w:rsid w:val="00783CE2"/>
    <w:rsid w:val="00787601"/>
    <w:rsid w:val="007A6E01"/>
    <w:rsid w:val="007B5BCE"/>
    <w:rsid w:val="007B637D"/>
    <w:rsid w:val="007C61A4"/>
    <w:rsid w:val="007C7F56"/>
    <w:rsid w:val="007D04A0"/>
    <w:rsid w:val="007D56A6"/>
    <w:rsid w:val="007E5AD2"/>
    <w:rsid w:val="007E7F72"/>
    <w:rsid w:val="007F2B29"/>
    <w:rsid w:val="007F7729"/>
    <w:rsid w:val="008150B2"/>
    <w:rsid w:val="00816DDA"/>
    <w:rsid w:val="00840694"/>
    <w:rsid w:val="00842A3B"/>
    <w:rsid w:val="00853C8B"/>
    <w:rsid w:val="00856960"/>
    <w:rsid w:val="00862A51"/>
    <w:rsid w:val="00874D10"/>
    <w:rsid w:val="0088394C"/>
    <w:rsid w:val="008920F1"/>
    <w:rsid w:val="008D3573"/>
    <w:rsid w:val="008D3891"/>
    <w:rsid w:val="008F370B"/>
    <w:rsid w:val="008F4AE1"/>
    <w:rsid w:val="00932038"/>
    <w:rsid w:val="0095256D"/>
    <w:rsid w:val="00977FD3"/>
    <w:rsid w:val="009962BE"/>
    <w:rsid w:val="009B6B64"/>
    <w:rsid w:val="009C3B93"/>
    <w:rsid w:val="009C4401"/>
    <w:rsid w:val="009D1911"/>
    <w:rsid w:val="009E09FF"/>
    <w:rsid w:val="00A028E0"/>
    <w:rsid w:val="00A17228"/>
    <w:rsid w:val="00A3141E"/>
    <w:rsid w:val="00A333A7"/>
    <w:rsid w:val="00A554C6"/>
    <w:rsid w:val="00A66FA7"/>
    <w:rsid w:val="00A70C09"/>
    <w:rsid w:val="00A766C4"/>
    <w:rsid w:val="00A8397C"/>
    <w:rsid w:val="00A94B64"/>
    <w:rsid w:val="00A97DD4"/>
    <w:rsid w:val="00AA23FB"/>
    <w:rsid w:val="00AB4496"/>
    <w:rsid w:val="00AD0FEB"/>
    <w:rsid w:val="00AE00E1"/>
    <w:rsid w:val="00B03FD5"/>
    <w:rsid w:val="00B47EF3"/>
    <w:rsid w:val="00B95D3A"/>
    <w:rsid w:val="00BD49DB"/>
    <w:rsid w:val="00BD6764"/>
    <w:rsid w:val="00BE79C1"/>
    <w:rsid w:val="00C07F22"/>
    <w:rsid w:val="00C10A13"/>
    <w:rsid w:val="00C33411"/>
    <w:rsid w:val="00C43584"/>
    <w:rsid w:val="00C45952"/>
    <w:rsid w:val="00C56669"/>
    <w:rsid w:val="00C5750A"/>
    <w:rsid w:val="00C62F88"/>
    <w:rsid w:val="00C85099"/>
    <w:rsid w:val="00CA5825"/>
    <w:rsid w:val="00CE7416"/>
    <w:rsid w:val="00CF3704"/>
    <w:rsid w:val="00D032CF"/>
    <w:rsid w:val="00D40166"/>
    <w:rsid w:val="00D66FDF"/>
    <w:rsid w:val="00D703E0"/>
    <w:rsid w:val="00D73161"/>
    <w:rsid w:val="00D834FA"/>
    <w:rsid w:val="00DB14A4"/>
    <w:rsid w:val="00DB53FE"/>
    <w:rsid w:val="00DC6C0D"/>
    <w:rsid w:val="00DC70C7"/>
    <w:rsid w:val="00DD527B"/>
    <w:rsid w:val="00DE710A"/>
    <w:rsid w:val="00E06D8D"/>
    <w:rsid w:val="00E36155"/>
    <w:rsid w:val="00E36D57"/>
    <w:rsid w:val="00E40022"/>
    <w:rsid w:val="00E40C16"/>
    <w:rsid w:val="00E419D0"/>
    <w:rsid w:val="00E44210"/>
    <w:rsid w:val="00E50824"/>
    <w:rsid w:val="00E855AE"/>
    <w:rsid w:val="00E92C77"/>
    <w:rsid w:val="00E96C77"/>
    <w:rsid w:val="00EA6A4C"/>
    <w:rsid w:val="00EE2CC2"/>
    <w:rsid w:val="00F01CBA"/>
    <w:rsid w:val="00F05828"/>
    <w:rsid w:val="00F1552E"/>
    <w:rsid w:val="00F4721C"/>
    <w:rsid w:val="00F76709"/>
    <w:rsid w:val="00F81EC0"/>
    <w:rsid w:val="00FB45B8"/>
    <w:rsid w:val="00FC1536"/>
    <w:rsid w:val="00FC6BC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E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rsid w:val="004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721C"/>
    <w:rPr>
      <w:color w:val="1E2332"/>
      <w:u w:val="single"/>
    </w:rPr>
  </w:style>
  <w:style w:type="character" w:styleId="Siln">
    <w:name w:val="Strong"/>
    <w:basedOn w:val="Standardnpsmoodstavce"/>
    <w:uiPriority w:val="22"/>
    <w:qFormat/>
    <w:rsid w:val="00F472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9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3B"/>
  </w:style>
  <w:style w:type="paragraph" w:styleId="Zpat">
    <w:name w:val="footer"/>
    <w:basedOn w:val="Normln"/>
    <w:link w:val="Zpat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3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7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asivnidomy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ing@pasivnidomy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asivnidomy.cz/pasivni-domy-jsou-zabava/t407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6671</Characters>
  <Application>Microsoft Office Word</Application>
  <DocSecurity>4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2017-09-05T08:45:00Z</dcterms:created>
  <dcterms:modified xsi:type="dcterms:W3CDTF">2017-09-05T08:45:00Z</dcterms:modified>
</cp:coreProperties>
</file>